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5A58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C91810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31</w:t>
      </w:r>
      <w:r w:rsidR="00673FF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73FF4">
        <w:rPr>
          <w:sz w:val="28"/>
          <w:szCs w:val="28"/>
        </w:rPr>
        <w:t>0.</w:t>
      </w:r>
      <w:r>
        <w:rPr>
          <w:sz w:val="28"/>
          <w:szCs w:val="28"/>
        </w:rPr>
        <w:t xml:space="preserve"> 2023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>
        <w:rPr>
          <w:sz w:val="28"/>
          <w:szCs w:val="28"/>
        </w:rPr>
        <w:t>№ 13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C91810">
        <w:rPr>
          <w:sz w:val="28"/>
          <w:szCs w:val="28"/>
        </w:rPr>
        <w:t>1 квартал 2023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C91810">
        <w:rPr>
          <w:sz w:val="28"/>
          <w:szCs w:val="28"/>
        </w:rPr>
        <w:t>1</w:t>
      </w:r>
      <w:proofErr w:type="gramEnd"/>
      <w:r w:rsidR="00C91810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A778FE">
        <w:rPr>
          <w:sz w:val="28"/>
          <w:szCs w:val="28"/>
        </w:rPr>
        <w:t xml:space="preserve">1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</w:t>
      </w:r>
      <w:r w:rsidR="00C91810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</w:t>
      </w:r>
      <w:proofErr w:type="gramStart"/>
      <w:r w:rsidR="00B137DC">
        <w:rPr>
          <w:sz w:val="28"/>
          <w:szCs w:val="28"/>
        </w:rPr>
        <w:t xml:space="preserve">составило </w:t>
      </w:r>
      <w:r w:rsidR="00714288">
        <w:rPr>
          <w:sz w:val="28"/>
          <w:szCs w:val="28"/>
        </w:rPr>
        <w:t xml:space="preserve"> 1</w:t>
      </w:r>
      <w:proofErr w:type="gramEnd"/>
      <w:r w:rsidR="00714288">
        <w:rPr>
          <w:sz w:val="28"/>
          <w:szCs w:val="28"/>
        </w:rPr>
        <w:t> 583 129 руб. 19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714288">
        <w:rPr>
          <w:sz w:val="28"/>
          <w:szCs w:val="28"/>
        </w:rPr>
        <w:t>291 465</w:t>
      </w:r>
      <w:r w:rsidR="00B137DC">
        <w:rPr>
          <w:sz w:val="28"/>
          <w:szCs w:val="28"/>
        </w:rPr>
        <w:t xml:space="preserve"> руб</w:t>
      </w:r>
      <w:r w:rsidR="00714288">
        <w:rPr>
          <w:sz w:val="28"/>
          <w:szCs w:val="28"/>
        </w:rPr>
        <w:t>. 19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составила </w:t>
      </w:r>
      <w:r w:rsidR="00714288">
        <w:rPr>
          <w:sz w:val="28"/>
          <w:szCs w:val="28"/>
        </w:rPr>
        <w:t>498 300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714288">
        <w:rPr>
          <w:sz w:val="28"/>
          <w:szCs w:val="28"/>
        </w:rPr>
        <w:t>84 624</w:t>
      </w:r>
      <w:r w:rsidR="003461CB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714288">
        <w:rPr>
          <w:sz w:val="28"/>
          <w:szCs w:val="28"/>
        </w:rPr>
        <w:t>708740</w:t>
      </w:r>
      <w:r w:rsidR="003461CB">
        <w:rPr>
          <w:sz w:val="28"/>
          <w:szCs w:val="28"/>
        </w:rPr>
        <w:t xml:space="preserve"> </w:t>
      </w:r>
      <w:r w:rsidR="00F004EF">
        <w:rPr>
          <w:sz w:val="28"/>
          <w:szCs w:val="28"/>
        </w:rPr>
        <w:t>руб. 00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714288">
        <w:rPr>
          <w:sz w:val="28"/>
          <w:szCs w:val="28"/>
        </w:rPr>
        <w:t>1 квартал 2023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E26BB2">
        <w:rPr>
          <w:sz w:val="28"/>
          <w:szCs w:val="28"/>
        </w:rPr>
        <w:t xml:space="preserve">1 513 513 </w:t>
      </w:r>
      <w:proofErr w:type="spellStart"/>
      <w:r w:rsidR="00E26BB2">
        <w:rPr>
          <w:sz w:val="28"/>
          <w:szCs w:val="28"/>
        </w:rPr>
        <w:t>руб</w:t>
      </w:r>
      <w:proofErr w:type="spellEnd"/>
      <w:r w:rsidR="00E26BB2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A778FE">
        <w:rPr>
          <w:sz w:val="28"/>
          <w:szCs w:val="28"/>
        </w:rPr>
        <w:t xml:space="preserve">1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E26BB2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714288">
        <w:t xml:space="preserve"> сельского поселения №13 от 31</w:t>
      </w:r>
      <w:r w:rsidR="00CF45D8">
        <w:t>.</w:t>
      </w:r>
      <w:r w:rsidR="00714288">
        <w:t>1</w:t>
      </w:r>
      <w:r w:rsidR="00CF45D8">
        <w:t>0</w:t>
      </w:r>
      <w:r w:rsidR="00673FF4">
        <w:t>.</w:t>
      </w:r>
      <w:r w:rsidR="00CF45D8">
        <w:t>202</w:t>
      </w:r>
      <w:r w:rsidR="00714288">
        <w:t>3</w:t>
      </w:r>
      <w:r>
        <w:t xml:space="preserve">г. «Об исполнении бюджета поселения за </w:t>
      </w:r>
      <w:r w:rsidR="00714288">
        <w:t>1 квартал 2023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136,2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CF45D8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7142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291,5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498,3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84,6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71428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708,7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71428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714288">
              <w:rPr>
                <w:b/>
                <w:sz w:val="26"/>
                <w:szCs w:val="26"/>
              </w:rPr>
              <w:t>1 291,6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714288">
              <w:rPr>
                <w:b/>
                <w:sz w:val="26"/>
                <w:szCs w:val="26"/>
              </w:rPr>
              <w:t>1 583,0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714288" w:rsidP="003461CB">
      <w:pPr>
        <w:ind w:left="4140"/>
        <w:jc w:val="right"/>
      </w:pPr>
      <w:r>
        <w:t>сельского поселения №13 от 31.10</w:t>
      </w:r>
      <w:r w:rsidR="00673FF4">
        <w:t>.</w:t>
      </w:r>
      <w:r>
        <w:t>2023</w:t>
      </w:r>
      <w:r w:rsidR="003461CB">
        <w:t xml:space="preserve"> г. «Об исполнении бюджета поселения за</w:t>
      </w:r>
      <w:r w:rsidR="00CF45D8">
        <w:t xml:space="preserve">1 </w:t>
      </w:r>
      <w:proofErr w:type="gramStart"/>
      <w:r w:rsidR="00CF45D8">
        <w:t>квартал  202</w:t>
      </w:r>
      <w:r>
        <w:t>3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 квартал 202</w:t>
      </w:r>
      <w:r w:rsidR="00714288">
        <w:rPr>
          <w:b/>
          <w:bCs/>
        </w:rPr>
        <w:t>3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463399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1 633,4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463399" w:rsidRDefault="00463399" w:rsidP="004B0C5E">
            <w:pPr>
              <w:rPr>
                <w:rFonts w:ascii="Times New Roman TUR" w:hAnsi="Times New Roman TUR" w:cs="Arial"/>
                <w:b/>
                <w:bCs/>
              </w:rPr>
            </w:pPr>
            <w:r w:rsidRPr="00463399">
              <w:rPr>
                <w:rFonts w:ascii="Times New Roman TUR" w:hAnsi="Times New Roman TUR" w:cs="Arial"/>
                <w:b/>
                <w:bCs/>
              </w:rPr>
              <w:t>606,5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131,7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131,7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26,5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26,5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372,8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1428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372,8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pPr>
              <w:rPr>
                <w:b/>
              </w:rPr>
            </w:pPr>
            <w:r>
              <w:rPr>
                <w:b/>
              </w:rPr>
              <w:t>75,5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r>
              <w:t>75,5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84,6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84,6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463399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463399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463399" w:rsidP="0046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0310 9909924800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463399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0,0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463399" w:rsidP="004B0C5E">
            <w:pPr>
              <w:rPr>
                <w:b/>
              </w:rPr>
            </w:pPr>
            <w:r>
              <w:rPr>
                <w:b/>
              </w:rPr>
              <w:t>540,8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463399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0310 7900032060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463399" w:rsidP="004B0C5E">
            <w:r>
              <w:t>540,8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F004EF" w:rsidP="004B0C5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r>
              <w:t>0,0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463399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385,4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463399" w:rsidP="004B0C5E">
            <w:r>
              <w:t>300,00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Строительство и содержание автомобильных дорог и инженерных сооружений </w:t>
            </w:r>
            <w:r>
              <w:rPr>
                <w:rFonts w:ascii="Times New Roman TUR" w:hAnsi="Times New Roman TUR" w:cs="Arial"/>
                <w:sz w:val="20"/>
                <w:szCs w:val="20"/>
              </w:rPr>
              <w:lastRenderedPageBreak/>
              <w:t>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463399" w:rsidP="004B0C5E">
            <w:r>
              <w:t>85,4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F004EF" w:rsidP="004B0C5E">
            <w:pPr>
              <w:rPr>
                <w:b/>
              </w:rPr>
            </w:pPr>
            <w:r>
              <w:rPr>
                <w:b/>
              </w:rPr>
              <w:t>16,1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F004EF" w:rsidP="004B0C5E">
            <w:r>
              <w:t>16,1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D2B3B"/>
    <w:rsid w:val="002840A0"/>
    <w:rsid w:val="003461CB"/>
    <w:rsid w:val="00393FCC"/>
    <w:rsid w:val="00463399"/>
    <w:rsid w:val="00523D1E"/>
    <w:rsid w:val="00673FF4"/>
    <w:rsid w:val="00714288"/>
    <w:rsid w:val="007269DA"/>
    <w:rsid w:val="007E3773"/>
    <w:rsid w:val="00832F92"/>
    <w:rsid w:val="008F1F79"/>
    <w:rsid w:val="00A778FE"/>
    <w:rsid w:val="00B137DC"/>
    <w:rsid w:val="00C7760E"/>
    <w:rsid w:val="00C91810"/>
    <w:rsid w:val="00CF45D8"/>
    <w:rsid w:val="00E26BB2"/>
    <w:rsid w:val="00EF4046"/>
    <w:rsid w:val="00EF45BA"/>
    <w:rsid w:val="00F004EF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2F40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2022-06-21T10:43:00Z</cp:lastPrinted>
  <dcterms:created xsi:type="dcterms:W3CDTF">2021-04-27T03:18:00Z</dcterms:created>
  <dcterms:modified xsi:type="dcterms:W3CDTF">2023-11-08T06:58:00Z</dcterms:modified>
</cp:coreProperties>
</file>